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Tere,</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Palun edastada minu ettepanekud põhimääruse osas.</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w:t>
      </w:r>
    </w:p>
    <w:p w:rsidR="00400328" w:rsidRPr="00400328" w:rsidRDefault="00400328" w:rsidP="00400328">
      <w:pPr>
        <w:numPr>
          <w:ilvl w:val="0"/>
          <w:numId w:val="1"/>
        </w:numPr>
        <w:rPr>
          <w:rFonts w:ascii="Calibri" w:eastAsia="Times New Roman" w:hAnsi="Calibri" w:cs="Times New Roman"/>
        </w:rPr>
      </w:pPr>
      <w:r w:rsidRPr="00400328">
        <w:rPr>
          <w:rFonts w:ascii="Calibri" w:eastAsia="Times New Roman" w:hAnsi="Calibri" w:cs="Times New Roman"/>
        </w:rPr>
        <w:t>Mulgi valla uut põhimäärust mitte vastu võtta ning võtta see vastu koos volikogu töökorraga, sest muidu tekib õiguslik ``auk`` järgmise volikogu korraldamisega.</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Muudatusettepanekud:</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§9 Volikogu komisjoni töökord</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(6)Muuta kogu lõiku järgmise sõnastusega</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Komisjoni esimehe ettepanekul võib vajadusel komisjon pidada elektroonilist koosolekut, saates eelnevalt komisjoni liikmetele vajalikud materjalid. Komisjoni liige kinnitab elektroonselt materjalide kättesaamist. Vastav elektrooniline kirjavahetus sailitatakse volikogu komisjoni kaustas ning on kõikidele kättesaadav. Komisjoni liikme vastust arvestatakse tähtajaks laekunud arvamusena.</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Kokku ei lähe põhimääruse algus</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§1</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Mulgi valla põhimääruses sätestatakse.</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1.Mulgi valla sümbolid</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2.</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3.</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§2. Mulgi valla omavalitsusorganid</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Ettepanek on ,kas organid ära jätta või lisada eesmärkidesse §1. Juurde.</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Äkki jälle2.peatükk</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Volikogu</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Eesmärkides ei ole sellest juttugi !!! Kas on vajalik KOKS siis ringi jutustada ?</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 xml:space="preserve">Segane lugu §5  4) esindab valda ....põhimääruses ei ole sellest sõnagi </w:t>
      </w:r>
      <w:proofErr w:type="spellStart"/>
      <w:r w:rsidRPr="00400328">
        <w:rPr>
          <w:rFonts w:ascii="Calibri" w:eastAsia="Times New Roman" w:hAnsi="Calibri" w:cs="Times New Roman"/>
        </w:rPr>
        <w:t>õeldud</w:t>
      </w:r>
      <w:proofErr w:type="spellEnd"/>
      <w:r w:rsidRPr="00400328">
        <w:rPr>
          <w:rFonts w:ascii="Calibri" w:eastAsia="Times New Roman" w:hAnsi="Calibri" w:cs="Times New Roman"/>
        </w:rPr>
        <w:t xml:space="preserve"> ja volikogu peaks talle veel siis pädevuse ja korra kehtestama sama volikogu aseesimehega(2) volikogu peaks andma talle õigusaktidega ülesandeid.</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9. peatükk</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Sisekontrollisüsteem.</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 xml:space="preserve">Kuidagi ei ole võimalik mõista ,kas Mulgi vallas tuleb sisekontrolli süsteem, siis on puudu vastavalt </w:t>
      </w:r>
      <w:proofErr w:type="spellStart"/>
      <w:r w:rsidRPr="00400328">
        <w:rPr>
          <w:rFonts w:ascii="Calibri" w:eastAsia="Times New Roman" w:hAnsi="Calibri" w:cs="Times New Roman"/>
        </w:rPr>
        <w:t>KOkS-ile</w:t>
      </w:r>
      <w:proofErr w:type="spellEnd"/>
      <w:r w:rsidRPr="00400328">
        <w:rPr>
          <w:rFonts w:ascii="Calibri" w:eastAsia="Times New Roman" w:hAnsi="Calibri" w:cs="Times New Roman"/>
        </w:rPr>
        <w:t xml:space="preserve"> §8  puudu töökorraldus.</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 xml:space="preserve">§8 (2) annab </w:t>
      </w:r>
      <w:proofErr w:type="spellStart"/>
      <w:r w:rsidRPr="00400328">
        <w:rPr>
          <w:rFonts w:ascii="Calibri" w:eastAsia="Times New Roman" w:hAnsi="Calibri" w:cs="Times New Roman"/>
        </w:rPr>
        <w:t>muidgi</w:t>
      </w:r>
      <w:proofErr w:type="spellEnd"/>
      <w:r w:rsidRPr="00400328">
        <w:rPr>
          <w:rFonts w:ascii="Calibri" w:eastAsia="Times New Roman" w:hAnsi="Calibri" w:cs="Times New Roman"/>
        </w:rPr>
        <w:t xml:space="preserve"> võimalusi – KÜLAD, FRAKTSIOONID, SELTSID, VABATAHTLIKUD ÜHENDUSED jne. Kas nad ei vääri ridagi Mulgi valla põhimääruses või sätestatakse see mujal.</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Lugupidamisega,</w:t>
      </w:r>
    </w:p>
    <w:p w:rsidR="00400328" w:rsidRPr="00400328" w:rsidRDefault="00400328" w:rsidP="00400328">
      <w:pPr>
        <w:rPr>
          <w:rFonts w:ascii="Calibri" w:eastAsia="Times New Roman" w:hAnsi="Calibri" w:cs="Times New Roman"/>
        </w:rPr>
      </w:pPr>
      <w:r w:rsidRPr="00400328">
        <w:rPr>
          <w:rFonts w:ascii="Calibri" w:eastAsia="Times New Roman" w:hAnsi="Calibri" w:cs="Times New Roman"/>
        </w:rPr>
        <w:t xml:space="preserve">Leo </w:t>
      </w:r>
      <w:proofErr w:type="spellStart"/>
      <w:r w:rsidRPr="00400328">
        <w:rPr>
          <w:rFonts w:ascii="Calibri" w:eastAsia="Times New Roman" w:hAnsi="Calibri" w:cs="Times New Roman"/>
        </w:rPr>
        <w:t>Liiber</w:t>
      </w:r>
      <w:proofErr w:type="spellEnd"/>
    </w:p>
    <w:p w:rsidR="003C52CB" w:rsidRDefault="003C52CB">
      <w:bookmarkStart w:id="0" w:name="_GoBack"/>
      <w:bookmarkEnd w:id="0"/>
    </w:p>
    <w:sectPr w:rsidR="003C52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E0002EFF" w:usb1="C0007843" w:usb2="00000009" w:usb3="00000000" w:csb0="000001FF" w:csb1="00000000"/>
  </w:font>
  <w:font w:name="Calibri">
    <w:altName w:val="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93B67"/>
    <w:multiLevelType w:val="hybridMultilevel"/>
    <w:tmpl w:val="77B01D3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28"/>
    <w:rsid w:val="002831CE"/>
    <w:rsid w:val="003833CD"/>
    <w:rsid w:val="003C52CB"/>
    <w:rsid w:val="00400328"/>
    <w:rsid w:val="00441BD0"/>
    <w:rsid w:val="004C64BA"/>
    <w:rsid w:val="00680D2A"/>
    <w:rsid w:val="008F72D3"/>
    <w:rsid w:val="00A23A8F"/>
    <w:rsid w:val="00B63A9E"/>
    <w:rsid w:val="00C5270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32ABB-8CD7-4818-99DD-2DDA1ED9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400328"/>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50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1384</Characters>
  <Application>Microsoft Office Word</Application>
  <DocSecurity>0</DocSecurity>
  <Lines>11</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Dobrus</dc:creator>
  <cp:keywords/>
  <dc:description/>
  <cp:lastModifiedBy>Inge Dobrus</cp:lastModifiedBy>
  <cp:revision>1</cp:revision>
  <dcterms:created xsi:type="dcterms:W3CDTF">2018-01-19T11:16:00Z</dcterms:created>
  <dcterms:modified xsi:type="dcterms:W3CDTF">2018-01-19T11:18:00Z</dcterms:modified>
</cp:coreProperties>
</file>